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2635" w:rsidRDefault="00542635" w:rsidP="000500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66C5B" w:rsidRDefault="00C66C5B" w:rsidP="00C66C5B">
      <w:pPr>
        <w:rPr>
          <w:rFonts w:ascii="Times New Roman" w:hAnsi="Times New Roman" w:cs="Times New Roman"/>
          <w:sz w:val="28"/>
          <w:szCs w:val="28"/>
        </w:rPr>
      </w:pPr>
      <w:r w:rsidRPr="00C66C5B">
        <w:rPr>
          <w:rFonts w:ascii="Times New Roman" w:hAnsi="Times New Roman" w:cs="Times New Roman"/>
          <w:b/>
          <w:sz w:val="28"/>
          <w:szCs w:val="28"/>
        </w:rPr>
        <w:t>Основные проблемы города: стоимость жизни, проблемы жилья, транспорта.</w:t>
      </w:r>
    </w:p>
    <w:p w:rsidR="007C2DCD" w:rsidRDefault="00C66C5B" w:rsidP="00C66C5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C2DCD" w:rsidRPr="007C2DCD">
        <w:rPr>
          <w:rFonts w:ascii="Times New Roman" w:hAnsi="Times New Roman" w:cs="Times New Roman"/>
          <w:sz w:val="28"/>
          <w:szCs w:val="28"/>
        </w:rPr>
        <w:t>Транспортный комплекс Казахстана представлен всеми видами транспорта: железнодорожным, автомо</w:t>
      </w:r>
      <w:r>
        <w:rPr>
          <w:rFonts w:ascii="Times New Roman" w:hAnsi="Times New Roman" w:cs="Times New Roman"/>
          <w:sz w:val="28"/>
          <w:szCs w:val="28"/>
        </w:rPr>
        <w:t>бильным, трубопроводным (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нефте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C2DCD" w:rsidRPr="007C2DCD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7C2DCD" w:rsidRPr="007C2DCD">
        <w:rPr>
          <w:rFonts w:ascii="Times New Roman" w:hAnsi="Times New Roman" w:cs="Times New Roman"/>
          <w:sz w:val="28"/>
          <w:szCs w:val="28"/>
        </w:rPr>
        <w:t xml:space="preserve"> газопроводы, водоводы), а также водным (речным и морским) и воздушным. Соответственно транспортная инфраструктура республики содержит сеть автомобильных и железных</w:t>
      </w:r>
      <w:r>
        <w:rPr>
          <w:rFonts w:ascii="Times New Roman" w:hAnsi="Times New Roman" w:cs="Times New Roman"/>
          <w:sz w:val="28"/>
          <w:szCs w:val="28"/>
        </w:rPr>
        <w:t xml:space="preserve"> дорог, речные судоходные пути, </w:t>
      </w:r>
      <w:r w:rsidR="007C2DCD" w:rsidRPr="007C2DCD">
        <w:rPr>
          <w:rFonts w:ascii="Times New Roman" w:hAnsi="Times New Roman" w:cs="Times New Roman"/>
          <w:sz w:val="28"/>
          <w:szCs w:val="28"/>
        </w:rPr>
        <w:t xml:space="preserve">многочисленные объекты транспортной инфраструктуры, </w:t>
      </w:r>
      <w:proofErr w:type="gramStart"/>
      <w:r w:rsidR="007C2DCD" w:rsidRPr="007C2DCD">
        <w:rPr>
          <w:rFonts w:ascii="Times New Roman" w:hAnsi="Times New Roman" w:cs="Times New Roman"/>
          <w:sz w:val="28"/>
          <w:szCs w:val="28"/>
        </w:rPr>
        <w:t>как то</w:t>
      </w:r>
      <w:proofErr w:type="gramEnd"/>
      <w:r w:rsidR="007C2DCD" w:rsidRPr="007C2DCD">
        <w:rPr>
          <w:rFonts w:ascii="Times New Roman" w:hAnsi="Times New Roman" w:cs="Times New Roman"/>
          <w:sz w:val="28"/>
          <w:szCs w:val="28"/>
        </w:rPr>
        <w:t>: вокзалы и станции, аэропорты, сервисные предприятия и службы, обеспечивающие ремонт транспортных средств, услуги для работников транспорта и пассажиров. Каждый вид транспорта в Казахстане имеет свою сферу выгодного применения в зависимости от характера перевозимых грузов и дальности перевозки. В структуре транспортного комплекса железнодорожный транспорт является наиболее распространенным. Казахстанские железные дороги обеспечивают большую часть грузооборота (более 70%) и 10% пассажиропотока страны. Однако автотранспорт постепенно наращивает потенциал и имеет долю общего грузооборота более 20%. В сельских и отдаленных, труднодоступных регионах республики до настоящего времени используется гужевой транспорт (лошади, ослы и верблюды в качестве транспортного средства). Такой транспорт имеет значение только в экономике конкретных домохозяйств, практикующих этот вид транспортировки грузов, либо в экономике хозяйствующих субъектов, занятых в сельском и лесном хозяйстве, туризме, спасательных работах в труднодоступных, горных, пустынных и лесных местностях. Основными экономическими показателями развития транспорта, учитываемыми Агентством по статистике РК, являются: валовая добавленная стоимость (ВДС), инвестиции в основной капитал, численность занятых, среднемесячная заработная плата работников транспорта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7C2DCD" w:rsidRPr="007C2DCD">
        <w:rPr>
          <w:rFonts w:ascii="Times New Roman" w:hAnsi="Times New Roman" w:cs="Times New Roman"/>
          <w:sz w:val="28"/>
          <w:szCs w:val="28"/>
        </w:rPr>
        <w:t xml:space="preserve"> Транспорт Казахстана неравномерно развит по территории республики и потому анализ ситуации в конкретных регионах в сравнении с положением по республике в целом или с другими регионами имеет немалое значение</w:t>
      </w:r>
      <w:r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C66C5B" w:rsidRPr="007C2DCD" w:rsidRDefault="00C66C5B" w:rsidP="00C66C5B">
      <w:pPr>
        <w:rPr>
          <w:rFonts w:ascii="Times New Roman" w:hAnsi="Times New Roman" w:cs="Times New Roman"/>
          <w:sz w:val="28"/>
          <w:szCs w:val="28"/>
        </w:rPr>
      </w:pPr>
    </w:p>
    <w:sectPr w:rsidR="00C66C5B" w:rsidRPr="007C2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6717CB"/>
    <w:multiLevelType w:val="multilevel"/>
    <w:tmpl w:val="A426D51A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6AE"/>
    <w:rsid w:val="00050042"/>
    <w:rsid w:val="00542635"/>
    <w:rsid w:val="007C2DCD"/>
    <w:rsid w:val="008856AE"/>
    <w:rsid w:val="00C66C5B"/>
    <w:rsid w:val="00E31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F5F943-747F-4175-8DDC-6F937C22D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2D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296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2020-09-21T11:45:00Z</dcterms:created>
  <dcterms:modified xsi:type="dcterms:W3CDTF">2020-09-21T11:45:00Z</dcterms:modified>
</cp:coreProperties>
</file>